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DBD7" w14:textId="77777777" w:rsidR="00037D6B" w:rsidRPr="00EE7967" w:rsidRDefault="00037D6B" w:rsidP="00037D6B">
      <w:pPr>
        <w:pStyle w:val="Title"/>
        <w:rPr>
          <w:rFonts w:ascii="Serif font" w:hAnsi="Serif font"/>
          <w:b/>
          <w:bCs/>
          <w:sz w:val="48"/>
          <w:szCs w:val="48"/>
        </w:rPr>
      </w:pPr>
      <w:r w:rsidRPr="00EE7967">
        <w:rPr>
          <w:rFonts w:ascii="Serif font" w:hAnsi="Serif font"/>
          <w:b/>
          <w:bCs/>
          <w:sz w:val="48"/>
          <w:szCs w:val="48"/>
        </w:rPr>
        <w:t>Praveen Naik</w:t>
      </w:r>
    </w:p>
    <w:p w14:paraId="2E0A6946" w14:textId="77777777" w:rsidR="00037D6B" w:rsidRPr="00EE7967" w:rsidRDefault="00037D6B" w:rsidP="00037D6B">
      <w:pPr>
        <w:pStyle w:val="Subtitle"/>
        <w:spacing w:line="240" w:lineRule="auto"/>
        <w:rPr>
          <w:rFonts w:ascii="Serif font" w:hAnsi="Serif font"/>
        </w:rPr>
      </w:pPr>
      <w:proofErr w:type="spellStart"/>
      <w:r w:rsidRPr="00EE7967">
        <w:rPr>
          <w:rFonts w:ascii="Serif font" w:eastAsiaTheme="minorHAnsi" w:hAnsi="Serif font" w:cstheme="minorBidi"/>
          <w:b/>
          <w:bCs/>
          <w:color w:val="1F4E79" w:themeColor="accent5" w:themeShade="80"/>
          <w:spacing w:val="0"/>
          <w:sz w:val="20"/>
          <w:szCs w:val="22"/>
        </w:rPr>
        <w:t>Weingartenstrasse</w:t>
      </w:r>
      <w:proofErr w:type="spellEnd"/>
      <w:r w:rsidRPr="00EE7967">
        <w:rPr>
          <w:rFonts w:ascii="Serif font" w:eastAsiaTheme="minorHAnsi" w:hAnsi="Serif font" w:cstheme="minorBidi"/>
          <w:b/>
          <w:bCs/>
          <w:color w:val="1F4E79" w:themeColor="accent5" w:themeShade="80"/>
          <w:spacing w:val="0"/>
          <w:sz w:val="20"/>
          <w:szCs w:val="22"/>
        </w:rPr>
        <w:t xml:space="preserve"> 37, 44263 Dortmund, Germany | +4917647104535 | Praveenknaik11@gmail.com |</w:t>
      </w:r>
      <w:r w:rsidRPr="00EE7967">
        <w:rPr>
          <w:rFonts w:ascii="Serif font" w:hAnsi="Serif font"/>
          <w:sz w:val="20"/>
          <w:szCs w:val="24"/>
        </w:rPr>
        <w:t xml:space="preserve"> </w:t>
      </w:r>
      <w:hyperlink r:id="rId7">
        <w:r w:rsidRPr="00EE7967">
          <w:rPr>
            <w:rStyle w:val="Hyperlink"/>
            <w:rFonts w:ascii="Serif font" w:hAnsi="Serif font"/>
            <w:sz w:val="24"/>
            <w:szCs w:val="24"/>
          </w:rPr>
          <w:t>www.linkedin.com/in/praveenknaik</w:t>
        </w:r>
      </w:hyperlink>
    </w:p>
    <w:p w14:paraId="291F7247" w14:textId="77777777" w:rsidR="00037D6B" w:rsidRPr="00EE7967" w:rsidRDefault="00037D6B" w:rsidP="00037D6B">
      <w:pPr>
        <w:rPr>
          <w:rFonts w:ascii="Serif font" w:hAnsi="Serif font"/>
        </w:rPr>
      </w:pPr>
    </w:p>
    <w:p w14:paraId="7557E101" w14:textId="15B9757F" w:rsidR="002C7529" w:rsidRPr="00EE7967" w:rsidRDefault="00037D6B" w:rsidP="00037D6B">
      <w:pPr>
        <w:spacing w:line="240" w:lineRule="auto"/>
        <w:jc w:val="both"/>
        <w:rPr>
          <w:rFonts w:ascii="Serif font" w:hAnsi="Serif font"/>
          <w:b/>
          <w:bCs/>
        </w:rPr>
      </w:pPr>
      <w:r w:rsidRPr="00EE7967">
        <w:rPr>
          <w:rFonts w:ascii="Serif font" w:hAnsi="Serif font"/>
          <w:b/>
          <w:bCs/>
        </w:rPr>
        <w:t xml:space="preserve">Results-driven Chemical and Energy Engineer with extensive expertise in process optimization, ceramic extrusion technologies, and catalyst development. Proven track record in scaling processes, material characterization, and cross-functional collaboration. Adept at leveraging analytical tools such as Aspen HYSYS and cutting-edge characterization techniques to drive sustainable, high-efficiency engineering solutions. Proficient in creating and interpreting P&amp;ID and PFD diagrams, ensuring compliance with GMP standards, and applying theoretical knowledge in process design and engineering. Skilled in thermodynamics, reaction engineering, and process system analysis to develop innovative solutions. Passionate about process engineering, chemical engineering, and process technology, with a strong interest in designing, optimizing, and </w:t>
      </w:r>
      <w:r w:rsidR="002C7529" w:rsidRPr="00EE7967">
        <w:rPr>
          <w:rFonts w:ascii="Serif font" w:hAnsi="Serif font"/>
          <w:b/>
          <w:bCs/>
        </w:rPr>
        <w:t>implementing</w:t>
      </w:r>
      <w:r w:rsidRPr="00EE7967">
        <w:rPr>
          <w:rFonts w:ascii="Serif font" w:hAnsi="Serif font"/>
          <w:b/>
          <w:bCs/>
        </w:rPr>
        <w:t xml:space="preserve"> innovative systems.</w:t>
      </w:r>
    </w:p>
    <w:p w14:paraId="1480BF20" w14:textId="77777777" w:rsidR="00EE7967" w:rsidRPr="00EE7967" w:rsidRDefault="00EE7967" w:rsidP="00037D6B">
      <w:pPr>
        <w:spacing w:line="240" w:lineRule="auto"/>
        <w:jc w:val="both"/>
        <w:rPr>
          <w:rFonts w:ascii="Serif font" w:hAnsi="Serif font"/>
          <w:b/>
          <w:bCs/>
        </w:rPr>
      </w:pPr>
    </w:p>
    <w:p w14:paraId="6A32003E" w14:textId="77777777" w:rsidR="002C7529" w:rsidRPr="00005CDF" w:rsidRDefault="002C7529" w:rsidP="00EE7967">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Education</w:t>
      </w:r>
    </w:p>
    <w:p w14:paraId="1B403D8A" w14:textId="77777777" w:rsidR="002C7529" w:rsidRPr="00EE7967" w:rsidRDefault="002C7529" w:rsidP="002C7529">
      <w:pPr>
        <w:pStyle w:val="Heading2"/>
        <w:rPr>
          <w:rFonts w:ascii="Serif font" w:hAnsi="Serif font"/>
          <w:sz w:val="22"/>
          <w:szCs w:val="22"/>
        </w:rPr>
      </w:pPr>
      <w:r w:rsidRPr="00EE7967">
        <w:rPr>
          <w:rFonts w:ascii="Serif font" w:hAnsi="Serif font"/>
          <w:b/>
          <w:bCs/>
          <w:sz w:val="22"/>
          <w:szCs w:val="22"/>
        </w:rPr>
        <w:t xml:space="preserve">Master of Science in Chemical and Energy Engineering (EQF Level 7) </w:t>
      </w:r>
      <w:r w:rsidRPr="00EE7967">
        <w:rPr>
          <w:rFonts w:ascii="Serif font" w:hAnsi="Serif font"/>
          <w:sz w:val="22"/>
          <w:szCs w:val="22"/>
        </w:rPr>
        <w:t xml:space="preserve">                                                                                            Otto Von Guericke University Magdeburg (2022-Present) | GPA: 2.5</w:t>
      </w:r>
    </w:p>
    <w:p w14:paraId="0A85AA02" w14:textId="77777777" w:rsidR="002C7529" w:rsidRPr="00EE7967" w:rsidRDefault="002C7529" w:rsidP="002C7529">
      <w:pPr>
        <w:pStyle w:val="ListBullet"/>
        <w:rPr>
          <w:rFonts w:ascii="Serif font" w:hAnsi="Serif font"/>
          <w:sz w:val="22"/>
        </w:rPr>
      </w:pPr>
      <w:r w:rsidRPr="00EE7967">
        <w:rPr>
          <w:rFonts w:ascii="Serif font" w:hAnsi="Serif font"/>
          <w:sz w:val="22"/>
        </w:rPr>
        <w:t>Master’s thesis: “Optimization of ceramic extrusion of full catalyst honeycomb monolith”.</w:t>
      </w:r>
    </w:p>
    <w:p w14:paraId="44D7BE28" w14:textId="77777777" w:rsidR="002C7529" w:rsidRPr="00EE7967" w:rsidRDefault="002C7529" w:rsidP="002C7529">
      <w:pPr>
        <w:pStyle w:val="ListBullet"/>
        <w:ind w:left="0" w:firstLine="0"/>
        <w:rPr>
          <w:rFonts w:ascii="Serif font" w:hAnsi="Serif font"/>
          <w:sz w:val="22"/>
        </w:rPr>
      </w:pPr>
      <w:r w:rsidRPr="00EE7967">
        <w:rPr>
          <w:rFonts w:ascii="Serif font" w:eastAsiaTheme="majorEastAsia" w:hAnsi="Serif font" w:cstheme="majorBidi"/>
          <w:b/>
          <w:bCs/>
          <w:color w:val="2F5496" w:themeColor="accent1" w:themeShade="BF"/>
          <w:sz w:val="22"/>
        </w:rPr>
        <w:t xml:space="preserve">Bachelor of Engineering in Chemical Engineering (EQF Level 6)                                                                                                                    </w:t>
      </w:r>
      <w:r w:rsidRPr="00EE7967">
        <w:rPr>
          <w:rFonts w:ascii="Serif font" w:hAnsi="Serif font"/>
          <w:sz w:val="22"/>
        </w:rPr>
        <w:t>MVJ College of Engineering (2016–2020) | GPA: 2.5</w:t>
      </w:r>
    </w:p>
    <w:p w14:paraId="23A6DD8C" w14:textId="77777777" w:rsidR="002C7529" w:rsidRPr="00EE7967" w:rsidRDefault="002C7529" w:rsidP="002C7529">
      <w:pPr>
        <w:pStyle w:val="ListBullet"/>
        <w:rPr>
          <w:rFonts w:ascii="Serif font" w:hAnsi="Serif font"/>
          <w:sz w:val="22"/>
        </w:rPr>
      </w:pPr>
      <w:r w:rsidRPr="00EE7967">
        <w:rPr>
          <w:rFonts w:ascii="Serif font" w:hAnsi="Serif font"/>
          <w:sz w:val="22"/>
        </w:rPr>
        <w:t xml:space="preserve">Bachelor’s thesis: “Designing mixed-metal oxide catalysts for dehydrogenating ethylbenzene to </w:t>
      </w:r>
    </w:p>
    <w:p w14:paraId="538E159B" w14:textId="54C309F0" w:rsidR="002C7529" w:rsidRPr="00EE7967" w:rsidRDefault="002C7529" w:rsidP="002C7529">
      <w:pPr>
        <w:pStyle w:val="ListBullet"/>
        <w:ind w:left="0" w:firstLine="0"/>
        <w:rPr>
          <w:rFonts w:ascii="Serif font" w:hAnsi="Serif font"/>
          <w:sz w:val="22"/>
        </w:rPr>
      </w:pPr>
      <w:r w:rsidRPr="00EE7967">
        <w:rPr>
          <w:rFonts w:ascii="Serif font" w:hAnsi="Serif font"/>
          <w:sz w:val="22"/>
        </w:rPr>
        <w:t xml:space="preserve"> styrene using CO</w:t>
      </w:r>
      <w:r w:rsidRPr="00EE7967">
        <w:rPr>
          <w:rFonts w:ascii="Serif font" w:hAnsi="Serif font"/>
          <w:sz w:val="22"/>
          <w:vertAlign w:val="subscript"/>
        </w:rPr>
        <w:t>2</w:t>
      </w:r>
      <w:r w:rsidRPr="00EE7967">
        <w:rPr>
          <w:rFonts w:ascii="Serif font" w:hAnsi="Serif font"/>
          <w:sz w:val="22"/>
        </w:rPr>
        <w:t xml:space="preserve"> as a soft oxidant.</w:t>
      </w:r>
    </w:p>
    <w:p w14:paraId="303C52AC" w14:textId="77777777" w:rsidR="00EE7967" w:rsidRPr="00EE7967" w:rsidRDefault="00EE7967" w:rsidP="002C7529">
      <w:pPr>
        <w:pStyle w:val="ListBullet"/>
        <w:ind w:left="0" w:firstLine="0"/>
        <w:rPr>
          <w:rFonts w:ascii="Serif font" w:hAnsi="Serif font"/>
          <w:sz w:val="22"/>
        </w:rPr>
      </w:pPr>
    </w:p>
    <w:p w14:paraId="0CDFBBAB" w14:textId="77777777" w:rsidR="002C7529" w:rsidRPr="00005CDF" w:rsidRDefault="002C7529" w:rsidP="00EE7967">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Experience</w:t>
      </w:r>
    </w:p>
    <w:p w14:paraId="7E2F5939" w14:textId="77777777" w:rsidR="002C7529" w:rsidRPr="00EE7967" w:rsidRDefault="002C7529" w:rsidP="002C7529">
      <w:pPr>
        <w:pStyle w:val="Heading2"/>
        <w:rPr>
          <w:rFonts w:ascii="Serif font" w:hAnsi="Serif font"/>
          <w:b/>
          <w:sz w:val="22"/>
          <w:szCs w:val="22"/>
        </w:rPr>
      </w:pPr>
      <w:r w:rsidRPr="00EE7967">
        <w:rPr>
          <w:rFonts w:ascii="Serif font" w:hAnsi="Serif font"/>
          <w:b/>
          <w:sz w:val="22"/>
          <w:szCs w:val="22"/>
        </w:rPr>
        <w:t>Master Thesis Student | Fraunhofer UMSICHT | Oberhausen, Germany</w:t>
      </w:r>
    </w:p>
    <w:p w14:paraId="797ED232" w14:textId="77777777" w:rsidR="002C7529" w:rsidRPr="00EE7967" w:rsidRDefault="002C7529" w:rsidP="002C7529">
      <w:pPr>
        <w:rPr>
          <w:rFonts w:ascii="Serif font" w:hAnsi="Serif font"/>
          <w:sz w:val="22"/>
        </w:rPr>
      </w:pPr>
      <w:r w:rsidRPr="00EE7967">
        <w:rPr>
          <w:rFonts w:ascii="Serif font" w:hAnsi="Serif font"/>
          <w:sz w:val="22"/>
        </w:rPr>
        <w:t>(May 2024–Present)</w:t>
      </w:r>
    </w:p>
    <w:p w14:paraId="1152B6FC" w14:textId="77777777" w:rsidR="002C7529" w:rsidRPr="00EE7967" w:rsidRDefault="002C7529" w:rsidP="002C7529">
      <w:pPr>
        <w:pStyle w:val="ListBullet"/>
        <w:numPr>
          <w:ilvl w:val="0"/>
          <w:numId w:val="4"/>
        </w:numPr>
        <w:rPr>
          <w:rFonts w:ascii="Serif font" w:hAnsi="Serif font"/>
          <w:sz w:val="22"/>
        </w:rPr>
      </w:pPr>
      <w:r w:rsidRPr="00EE7967">
        <w:rPr>
          <w:rFonts w:ascii="Serif font" w:hAnsi="Serif font"/>
          <w:sz w:val="22"/>
        </w:rPr>
        <w:t>Optimized ceramic extrusion processes for full catalyst honeycomb monoliths (catalytic converters) with high metal oxide formulations.</w:t>
      </w:r>
    </w:p>
    <w:p w14:paraId="2D42ADE6" w14:textId="77777777" w:rsidR="002C7529" w:rsidRPr="00EE7967" w:rsidRDefault="002C7529" w:rsidP="002C7529">
      <w:pPr>
        <w:pStyle w:val="ListBullet"/>
        <w:numPr>
          <w:ilvl w:val="0"/>
          <w:numId w:val="4"/>
        </w:numPr>
        <w:rPr>
          <w:rFonts w:ascii="Serif font" w:hAnsi="Serif font"/>
          <w:sz w:val="22"/>
        </w:rPr>
      </w:pPr>
      <w:r w:rsidRPr="00EE7967">
        <w:rPr>
          <w:rFonts w:ascii="Serif font" w:hAnsi="Serif font"/>
          <w:sz w:val="22"/>
        </w:rPr>
        <w:t>Implemented innovative formulations using additives, binders, and dispersants to enhance material performance.</w:t>
      </w:r>
    </w:p>
    <w:p w14:paraId="72162DEA" w14:textId="77777777" w:rsidR="002C7529" w:rsidRPr="00EE7967" w:rsidRDefault="002C7529" w:rsidP="002C7529">
      <w:pPr>
        <w:pStyle w:val="ListBullet"/>
        <w:numPr>
          <w:ilvl w:val="0"/>
          <w:numId w:val="4"/>
        </w:numPr>
        <w:rPr>
          <w:rFonts w:ascii="Serif font" w:hAnsi="Serif font"/>
          <w:sz w:val="22"/>
        </w:rPr>
      </w:pPr>
      <w:r w:rsidRPr="00EE7967">
        <w:rPr>
          <w:rFonts w:ascii="Serif font" w:hAnsi="Serif font"/>
          <w:sz w:val="22"/>
        </w:rPr>
        <w:t>Troubleshoot extrusion challenges like inconsistent rheological properties, and improving product quality.</w:t>
      </w:r>
    </w:p>
    <w:p w14:paraId="57EC5049" w14:textId="77777777" w:rsidR="002C7529" w:rsidRPr="00EE7967" w:rsidRDefault="002C7529" w:rsidP="002C7529">
      <w:pPr>
        <w:pStyle w:val="ListBullet"/>
        <w:numPr>
          <w:ilvl w:val="0"/>
          <w:numId w:val="4"/>
        </w:numPr>
        <w:rPr>
          <w:rFonts w:ascii="Serif font" w:hAnsi="Serif font"/>
          <w:sz w:val="22"/>
        </w:rPr>
      </w:pPr>
      <w:r w:rsidRPr="00EE7967">
        <w:rPr>
          <w:rFonts w:ascii="Serif font" w:hAnsi="Serif font"/>
          <w:sz w:val="22"/>
        </w:rPr>
        <w:t>Improved efficiency in catalyst monolith production through sustainable formulations.</w:t>
      </w:r>
    </w:p>
    <w:p w14:paraId="1FD0D81D" w14:textId="77777777" w:rsidR="002C7529" w:rsidRPr="00EE7967" w:rsidRDefault="002C7529" w:rsidP="002C7529">
      <w:pPr>
        <w:pStyle w:val="ListBullet"/>
        <w:numPr>
          <w:ilvl w:val="0"/>
          <w:numId w:val="4"/>
        </w:numPr>
        <w:rPr>
          <w:rFonts w:ascii="Serif font" w:hAnsi="Serif font"/>
          <w:sz w:val="22"/>
        </w:rPr>
      </w:pPr>
      <w:r w:rsidRPr="00EE7967">
        <w:rPr>
          <w:rFonts w:ascii="Serif font" w:hAnsi="Serif font"/>
          <w:sz w:val="22"/>
        </w:rPr>
        <w:t>Conducted process data analysis and characterization (BET, p-XRD, TPD/TPR, SEM, particle size, structural hardness, roll abrasion hardness).</w:t>
      </w:r>
    </w:p>
    <w:p w14:paraId="29FF90FA" w14:textId="77777777" w:rsidR="002C7529" w:rsidRPr="00EE7967" w:rsidRDefault="002C7529" w:rsidP="002C7529">
      <w:pPr>
        <w:pStyle w:val="Heading2"/>
        <w:rPr>
          <w:rFonts w:ascii="Serif font" w:hAnsi="Serif font"/>
          <w:b/>
          <w:sz w:val="22"/>
          <w:szCs w:val="22"/>
        </w:rPr>
      </w:pPr>
      <w:r w:rsidRPr="00EE7967">
        <w:rPr>
          <w:rFonts w:ascii="Serif font" w:hAnsi="Serif font"/>
          <w:b/>
          <w:sz w:val="22"/>
          <w:szCs w:val="22"/>
        </w:rPr>
        <w:t xml:space="preserve">Production Chemist | Sami </w:t>
      </w:r>
      <w:proofErr w:type="spellStart"/>
      <w:r w:rsidRPr="00EE7967">
        <w:rPr>
          <w:rFonts w:ascii="Serif font" w:hAnsi="Serif font"/>
          <w:b/>
          <w:sz w:val="22"/>
          <w:szCs w:val="22"/>
        </w:rPr>
        <w:t>Sabinsa</w:t>
      </w:r>
      <w:proofErr w:type="spellEnd"/>
      <w:r w:rsidRPr="00EE7967">
        <w:rPr>
          <w:rFonts w:ascii="Serif font" w:hAnsi="Serif font"/>
          <w:b/>
          <w:sz w:val="22"/>
          <w:szCs w:val="22"/>
        </w:rPr>
        <w:t xml:space="preserve"> Group | India</w:t>
      </w:r>
    </w:p>
    <w:p w14:paraId="4C698263" w14:textId="77777777" w:rsidR="002C7529" w:rsidRPr="00EE7967" w:rsidRDefault="002C7529" w:rsidP="002C7529">
      <w:pPr>
        <w:rPr>
          <w:rFonts w:ascii="Serif font" w:hAnsi="Serif font"/>
          <w:sz w:val="22"/>
        </w:rPr>
      </w:pPr>
      <w:r w:rsidRPr="00EE7967">
        <w:rPr>
          <w:rFonts w:ascii="Serif font" w:hAnsi="Serif font"/>
          <w:sz w:val="22"/>
        </w:rPr>
        <w:t>(April 2021–September 2022)</w:t>
      </w:r>
    </w:p>
    <w:p w14:paraId="06BBF951" w14:textId="77777777" w:rsidR="002C7529" w:rsidRPr="00EE7967" w:rsidRDefault="002C7529" w:rsidP="002C7529">
      <w:pPr>
        <w:pStyle w:val="ListBullet"/>
        <w:numPr>
          <w:ilvl w:val="0"/>
          <w:numId w:val="3"/>
        </w:numPr>
        <w:jc w:val="both"/>
        <w:rPr>
          <w:rFonts w:ascii="Serif font" w:hAnsi="Serif font"/>
          <w:sz w:val="22"/>
        </w:rPr>
      </w:pPr>
      <w:r w:rsidRPr="00EE7967">
        <w:rPr>
          <w:rFonts w:ascii="Serif font" w:hAnsi="Serif font"/>
          <w:sz w:val="22"/>
        </w:rPr>
        <w:t>Managed herbal extraction, reaction activities, and process optimization in compliance with cGMP guidelines.</w:t>
      </w:r>
    </w:p>
    <w:p w14:paraId="74585ABC" w14:textId="77777777" w:rsidR="002C7529" w:rsidRPr="00EE7967" w:rsidRDefault="002C7529" w:rsidP="002C7529">
      <w:pPr>
        <w:pStyle w:val="ListBullet"/>
        <w:numPr>
          <w:ilvl w:val="0"/>
          <w:numId w:val="3"/>
        </w:numPr>
        <w:jc w:val="both"/>
        <w:rPr>
          <w:rFonts w:ascii="Serif font" w:hAnsi="Serif font"/>
          <w:sz w:val="22"/>
        </w:rPr>
      </w:pPr>
      <w:r w:rsidRPr="00EE7967">
        <w:rPr>
          <w:rFonts w:ascii="Serif font" w:hAnsi="Serif font"/>
          <w:sz w:val="22"/>
        </w:rPr>
        <w:t>Ensured accurate documentation (BMRs, Log Books, Stock Records) for regulatory adherence and seamless production. Supervised breakdown and preventive equipment maintenance, ensuring efficient plant operations.</w:t>
      </w:r>
    </w:p>
    <w:p w14:paraId="7C9DD4FB" w14:textId="1C405EF3" w:rsidR="002C7529" w:rsidRPr="00EE7967" w:rsidRDefault="002C7529" w:rsidP="002C7529">
      <w:pPr>
        <w:pStyle w:val="ListBullet"/>
        <w:numPr>
          <w:ilvl w:val="0"/>
          <w:numId w:val="3"/>
        </w:numPr>
        <w:jc w:val="both"/>
        <w:rPr>
          <w:rFonts w:ascii="Serif font" w:hAnsi="Serif font"/>
          <w:sz w:val="22"/>
        </w:rPr>
      </w:pPr>
      <w:r w:rsidRPr="00EE7967">
        <w:rPr>
          <w:rFonts w:ascii="Serif font" w:hAnsi="Serif font"/>
          <w:sz w:val="22"/>
        </w:rPr>
        <w:t>Handled key processes: Solvent extraction, distillation, filtration, chromatography, vacuum tray dryer, crystallization,</w:t>
      </w:r>
      <w:r w:rsidR="0097713A">
        <w:rPr>
          <w:rFonts w:ascii="Serif font" w:hAnsi="Serif font"/>
          <w:sz w:val="22"/>
        </w:rPr>
        <w:t xml:space="preserve"> liquid-liquid separation, Solid-liquid separation</w:t>
      </w:r>
      <w:r w:rsidRPr="00EE7967">
        <w:rPr>
          <w:rFonts w:ascii="Serif font" w:hAnsi="Serif font"/>
          <w:sz w:val="22"/>
        </w:rPr>
        <w:t xml:space="preserve"> and </w:t>
      </w:r>
      <w:r w:rsidRPr="00EE7967">
        <w:rPr>
          <w:rFonts w:ascii="Serif font" w:hAnsi="Serif font"/>
          <w:sz w:val="22"/>
        </w:rPr>
        <w:lastRenderedPageBreak/>
        <w:t>centrifugation. Ensured plant safety standards and timely achievement of production targets.</w:t>
      </w:r>
    </w:p>
    <w:p w14:paraId="4E009698" w14:textId="77777777" w:rsidR="002C7529" w:rsidRPr="00EE7967" w:rsidRDefault="002C7529" w:rsidP="002C7529">
      <w:pPr>
        <w:pStyle w:val="Heading2"/>
        <w:rPr>
          <w:rFonts w:ascii="Serif font" w:hAnsi="Serif font"/>
          <w:b/>
          <w:sz w:val="22"/>
          <w:szCs w:val="22"/>
        </w:rPr>
      </w:pPr>
      <w:r w:rsidRPr="00EE7967">
        <w:rPr>
          <w:rFonts w:ascii="Serif font" w:hAnsi="Serif font"/>
          <w:b/>
          <w:sz w:val="22"/>
          <w:szCs w:val="22"/>
        </w:rPr>
        <w:t xml:space="preserve">Bachelor’s Thesis | </w:t>
      </w:r>
      <w:proofErr w:type="spellStart"/>
      <w:r w:rsidRPr="00EE7967">
        <w:rPr>
          <w:rFonts w:ascii="Serif font" w:hAnsi="Serif font"/>
          <w:b/>
          <w:sz w:val="22"/>
          <w:szCs w:val="22"/>
        </w:rPr>
        <w:t>Poornaprajna</w:t>
      </w:r>
      <w:proofErr w:type="spellEnd"/>
      <w:r w:rsidRPr="00EE7967">
        <w:rPr>
          <w:rFonts w:ascii="Serif font" w:hAnsi="Serif font"/>
          <w:b/>
          <w:sz w:val="22"/>
          <w:szCs w:val="22"/>
        </w:rPr>
        <w:t xml:space="preserve"> Institute of Scientific Research | India                                                                                   </w:t>
      </w:r>
      <w:proofErr w:type="gramStart"/>
      <w:r w:rsidRPr="00EE7967">
        <w:rPr>
          <w:rFonts w:ascii="Serif font" w:hAnsi="Serif font"/>
          <w:b/>
          <w:sz w:val="22"/>
          <w:szCs w:val="22"/>
        </w:rPr>
        <w:t xml:space="preserve">   </w:t>
      </w:r>
      <w:r w:rsidRPr="00EE7967">
        <w:rPr>
          <w:rFonts w:ascii="Serif font" w:hAnsi="Serif font"/>
          <w:bCs/>
          <w:sz w:val="22"/>
          <w:szCs w:val="22"/>
        </w:rPr>
        <w:t>(</w:t>
      </w:r>
      <w:proofErr w:type="gramEnd"/>
      <w:r w:rsidRPr="00EE7967">
        <w:rPr>
          <w:rFonts w:ascii="Serif font" w:hAnsi="Serif font"/>
          <w:bCs/>
          <w:sz w:val="22"/>
          <w:szCs w:val="22"/>
        </w:rPr>
        <w:t>Jan 2020 - May 2020)</w:t>
      </w:r>
    </w:p>
    <w:p w14:paraId="079E3757" w14:textId="77777777" w:rsidR="002C7529" w:rsidRPr="00EE7967" w:rsidRDefault="002C7529" w:rsidP="002C7529">
      <w:pPr>
        <w:pStyle w:val="ListBullet"/>
        <w:numPr>
          <w:ilvl w:val="0"/>
          <w:numId w:val="5"/>
        </w:numPr>
        <w:jc w:val="both"/>
        <w:rPr>
          <w:rFonts w:ascii="Serif font" w:hAnsi="Serif font"/>
          <w:sz w:val="22"/>
        </w:rPr>
      </w:pPr>
      <w:r w:rsidRPr="00EE7967">
        <w:rPr>
          <w:rFonts w:ascii="Serif font" w:hAnsi="Serif font"/>
          <w:sz w:val="22"/>
        </w:rPr>
        <w:t>Synthesized mixed-metal oxide catalysts for ethylbenzene dehydrogenation using different preparation methods.</w:t>
      </w:r>
    </w:p>
    <w:p w14:paraId="5BBDAA38" w14:textId="77777777" w:rsidR="002C7529" w:rsidRPr="00EE7967" w:rsidRDefault="002C7529" w:rsidP="002C7529">
      <w:pPr>
        <w:pStyle w:val="ListBullet"/>
        <w:numPr>
          <w:ilvl w:val="0"/>
          <w:numId w:val="5"/>
        </w:numPr>
        <w:rPr>
          <w:rFonts w:ascii="Serif font" w:hAnsi="Serif font"/>
          <w:sz w:val="22"/>
        </w:rPr>
      </w:pPr>
      <w:r w:rsidRPr="00EE7967">
        <w:rPr>
          <w:rFonts w:ascii="Serif font" w:hAnsi="Serif font"/>
          <w:sz w:val="22"/>
        </w:rPr>
        <w:t>Performed gas-phase reaction studies in a quartz reactor and evaluated catalyst stability.</w:t>
      </w:r>
    </w:p>
    <w:p w14:paraId="44237551" w14:textId="5ABA115B" w:rsidR="00005CDF" w:rsidRPr="00005CDF" w:rsidRDefault="002C7529" w:rsidP="00005CDF">
      <w:pPr>
        <w:pStyle w:val="ListBullet"/>
        <w:numPr>
          <w:ilvl w:val="0"/>
          <w:numId w:val="5"/>
        </w:numPr>
        <w:rPr>
          <w:rFonts w:ascii="Serif font" w:hAnsi="Serif font"/>
          <w:sz w:val="22"/>
        </w:rPr>
      </w:pPr>
      <w:r w:rsidRPr="00EE7967">
        <w:rPr>
          <w:rFonts w:ascii="Serif font" w:hAnsi="Serif font"/>
          <w:sz w:val="22"/>
        </w:rPr>
        <w:t>Characterization of catalyst and product (BET, TPD, p-XRD).</w:t>
      </w:r>
    </w:p>
    <w:p w14:paraId="409152A0" w14:textId="77777777" w:rsidR="002C7529" w:rsidRPr="00005CDF" w:rsidRDefault="002C7529" w:rsidP="00EE7967">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Internships</w:t>
      </w:r>
    </w:p>
    <w:p w14:paraId="221B9F9D" w14:textId="77777777" w:rsidR="002C7529" w:rsidRPr="00EE7967" w:rsidRDefault="002C7529" w:rsidP="002C7529">
      <w:pPr>
        <w:pStyle w:val="Heading2"/>
        <w:rPr>
          <w:rFonts w:ascii="Serif font" w:hAnsi="Serif font"/>
          <w:b/>
          <w:bCs/>
          <w:sz w:val="22"/>
          <w:szCs w:val="22"/>
        </w:rPr>
      </w:pPr>
      <w:r w:rsidRPr="00EE7967">
        <w:rPr>
          <w:rFonts w:ascii="Serif font" w:hAnsi="Serif font"/>
          <w:b/>
          <w:bCs/>
          <w:sz w:val="22"/>
          <w:szCs w:val="22"/>
        </w:rPr>
        <w:t>Internship | Fraunhofer UMSICHT | Oberhausen, Germany</w:t>
      </w:r>
    </w:p>
    <w:p w14:paraId="18C71B8F" w14:textId="77777777" w:rsidR="002C7529" w:rsidRPr="00EE7967" w:rsidRDefault="002C7529" w:rsidP="002C7529">
      <w:pPr>
        <w:rPr>
          <w:rFonts w:ascii="Serif font" w:hAnsi="Serif font"/>
          <w:sz w:val="22"/>
        </w:rPr>
      </w:pPr>
      <w:r w:rsidRPr="00EE7967">
        <w:rPr>
          <w:rFonts w:ascii="Serif font" w:hAnsi="Serif font"/>
          <w:sz w:val="22"/>
        </w:rPr>
        <w:t>(Jan 2024–Mar 2024)</w:t>
      </w:r>
    </w:p>
    <w:p w14:paraId="4A16114F" w14:textId="77777777" w:rsidR="002C7529" w:rsidRPr="00EE7967" w:rsidRDefault="002C7529" w:rsidP="002C7529">
      <w:pPr>
        <w:pStyle w:val="ListBullet"/>
        <w:numPr>
          <w:ilvl w:val="0"/>
          <w:numId w:val="6"/>
        </w:numPr>
        <w:rPr>
          <w:rFonts w:ascii="Serif font" w:hAnsi="Serif font"/>
          <w:sz w:val="22"/>
        </w:rPr>
      </w:pPr>
      <w:r w:rsidRPr="00EE7967">
        <w:rPr>
          <w:rFonts w:ascii="Serif font" w:hAnsi="Serif font"/>
          <w:sz w:val="22"/>
        </w:rPr>
        <w:t>Researched ceramic extrusion processes and enhanced efficiency in catalyst monolith production.</w:t>
      </w:r>
    </w:p>
    <w:p w14:paraId="4BA2E3C2" w14:textId="77777777" w:rsidR="002C7529" w:rsidRPr="00EE7967" w:rsidRDefault="002C7529" w:rsidP="002C7529">
      <w:pPr>
        <w:pStyle w:val="ListBullet"/>
        <w:numPr>
          <w:ilvl w:val="0"/>
          <w:numId w:val="5"/>
        </w:numPr>
        <w:rPr>
          <w:rFonts w:ascii="Serif font" w:hAnsi="Serif font"/>
          <w:sz w:val="22"/>
        </w:rPr>
      </w:pPr>
      <w:r w:rsidRPr="00EE7967">
        <w:rPr>
          <w:rFonts w:ascii="Serif font" w:hAnsi="Serif font"/>
          <w:sz w:val="22"/>
        </w:rPr>
        <w:t>Prepared detailed technical documentation and reports for research outcomes.</w:t>
      </w:r>
    </w:p>
    <w:p w14:paraId="43086989" w14:textId="77777777" w:rsidR="002C7529" w:rsidRPr="00EE7967" w:rsidRDefault="002C7529" w:rsidP="002C7529">
      <w:pPr>
        <w:pStyle w:val="ListBullet"/>
        <w:numPr>
          <w:ilvl w:val="0"/>
          <w:numId w:val="5"/>
        </w:numPr>
        <w:rPr>
          <w:rFonts w:ascii="Serif font" w:hAnsi="Serif font"/>
          <w:sz w:val="22"/>
        </w:rPr>
      </w:pPr>
      <w:r w:rsidRPr="00EE7967">
        <w:rPr>
          <w:rFonts w:ascii="Serif font" w:hAnsi="Serif font"/>
          <w:sz w:val="22"/>
        </w:rPr>
        <w:t>Procured materials and coordinated with suppliers for extrusion projects.</w:t>
      </w:r>
    </w:p>
    <w:p w14:paraId="34C5815D" w14:textId="77777777" w:rsidR="002C7529" w:rsidRPr="00EE7967" w:rsidRDefault="002C7529" w:rsidP="002C7529">
      <w:pPr>
        <w:pStyle w:val="ListBullet"/>
        <w:numPr>
          <w:ilvl w:val="0"/>
          <w:numId w:val="5"/>
        </w:numPr>
        <w:rPr>
          <w:rFonts w:ascii="Serif font" w:hAnsi="Serif font"/>
          <w:sz w:val="22"/>
        </w:rPr>
      </w:pPr>
      <w:r w:rsidRPr="00EE7967">
        <w:rPr>
          <w:rFonts w:ascii="Serif font" w:hAnsi="Serif font"/>
          <w:sz w:val="22"/>
        </w:rPr>
        <w:t>Analysis and evaluation of literature sources in ceramic extrusion.</w:t>
      </w:r>
    </w:p>
    <w:p w14:paraId="1800A966" w14:textId="77777777" w:rsidR="002C7529" w:rsidRPr="00EE7967" w:rsidRDefault="002C7529" w:rsidP="002C7529">
      <w:pPr>
        <w:pStyle w:val="Heading2"/>
        <w:rPr>
          <w:rFonts w:ascii="Serif font" w:hAnsi="Serif font"/>
          <w:b/>
          <w:bCs/>
          <w:sz w:val="22"/>
          <w:szCs w:val="22"/>
        </w:rPr>
      </w:pPr>
      <w:r w:rsidRPr="00EE7967">
        <w:rPr>
          <w:rFonts w:ascii="Serif font" w:hAnsi="Serif font"/>
          <w:b/>
          <w:bCs/>
          <w:sz w:val="22"/>
          <w:szCs w:val="22"/>
        </w:rPr>
        <w:t xml:space="preserve">Internship Trainee | United Breweries Limited | India                                                                                                                        </w:t>
      </w:r>
      <w:proofErr w:type="gramStart"/>
      <w:r w:rsidRPr="00EE7967">
        <w:rPr>
          <w:rFonts w:ascii="Serif font" w:hAnsi="Serif font"/>
          <w:b/>
          <w:bCs/>
          <w:sz w:val="22"/>
          <w:szCs w:val="22"/>
        </w:rPr>
        <w:t xml:space="preserve">   (</w:t>
      </w:r>
      <w:proofErr w:type="gramEnd"/>
      <w:r w:rsidRPr="00EE7967">
        <w:rPr>
          <w:rFonts w:ascii="Serif font" w:hAnsi="Serif font"/>
          <w:sz w:val="22"/>
          <w:szCs w:val="22"/>
        </w:rPr>
        <w:t>July 2019- Aug 2019)</w:t>
      </w:r>
    </w:p>
    <w:p w14:paraId="6C6F7502" w14:textId="67D521EA" w:rsidR="002C7529" w:rsidRPr="00EE7967" w:rsidRDefault="002C7529" w:rsidP="002C7529">
      <w:pPr>
        <w:pStyle w:val="ListBullet"/>
        <w:numPr>
          <w:ilvl w:val="0"/>
          <w:numId w:val="7"/>
        </w:numPr>
        <w:jc w:val="both"/>
        <w:rPr>
          <w:rFonts w:ascii="Serif font" w:hAnsi="Serif font"/>
          <w:sz w:val="22"/>
        </w:rPr>
      </w:pPr>
      <w:r w:rsidRPr="00EE7967">
        <w:rPr>
          <w:rFonts w:ascii="Serif font" w:hAnsi="Serif font"/>
          <w:sz w:val="22"/>
        </w:rPr>
        <w:t>Gained extensive experience in industrial-scale chemical processes, fermentation techniques,</w:t>
      </w:r>
      <w:r w:rsidR="00476D68">
        <w:rPr>
          <w:rFonts w:ascii="Serif font" w:hAnsi="Serif font"/>
          <w:sz w:val="22"/>
        </w:rPr>
        <w:t xml:space="preserve"> yeast propagation and harvesting,</w:t>
      </w:r>
      <w:r w:rsidRPr="00EE7967">
        <w:rPr>
          <w:rFonts w:ascii="Serif font" w:hAnsi="Serif font"/>
          <w:sz w:val="22"/>
        </w:rPr>
        <w:t xml:space="preserve"> and equipment handling, with a strong focus on optimizing operational efficiency in large-scale beer production.</w:t>
      </w:r>
    </w:p>
    <w:p w14:paraId="0AE8CE75" w14:textId="77777777" w:rsidR="002C7529" w:rsidRPr="00EE7967" w:rsidRDefault="002C7529" w:rsidP="002C7529">
      <w:pPr>
        <w:pStyle w:val="ListBullet"/>
        <w:ind w:left="0" w:firstLine="0"/>
        <w:rPr>
          <w:rFonts w:ascii="Serif font" w:hAnsi="Serif font"/>
          <w:sz w:val="22"/>
        </w:rPr>
      </w:pPr>
      <w:r w:rsidRPr="00EE7967">
        <w:rPr>
          <w:rFonts w:ascii="Serif font" w:eastAsiaTheme="majorEastAsia" w:hAnsi="Serif font" w:cstheme="majorBidi"/>
          <w:b/>
          <w:bCs/>
          <w:color w:val="2F5496" w:themeColor="accent1" w:themeShade="BF"/>
          <w:sz w:val="22"/>
        </w:rPr>
        <w:t xml:space="preserve">Internship Trainee | </w:t>
      </w:r>
      <w:proofErr w:type="spellStart"/>
      <w:r w:rsidRPr="00EE7967">
        <w:rPr>
          <w:rFonts w:ascii="Serif font" w:eastAsiaTheme="majorEastAsia" w:hAnsi="Serif font" w:cstheme="majorBidi"/>
          <w:b/>
          <w:bCs/>
          <w:color w:val="2F5496" w:themeColor="accent1" w:themeShade="BF"/>
          <w:sz w:val="22"/>
        </w:rPr>
        <w:t>Murudeshwara</w:t>
      </w:r>
      <w:proofErr w:type="spellEnd"/>
      <w:r w:rsidRPr="00EE7967">
        <w:rPr>
          <w:rFonts w:ascii="Serif font" w:eastAsiaTheme="majorEastAsia" w:hAnsi="Serif font" w:cstheme="majorBidi"/>
          <w:b/>
          <w:bCs/>
          <w:color w:val="2F5496" w:themeColor="accent1" w:themeShade="BF"/>
          <w:sz w:val="22"/>
        </w:rPr>
        <w:t xml:space="preserve"> Ceramics Ltd| India                                                                                                  </w:t>
      </w:r>
      <w:proofErr w:type="gramStart"/>
      <w:r w:rsidRPr="00EE7967">
        <w:rPr>
          <w:rFonts w:ascii="Serif font" w:eastAsiaTheme="majorEastAsia" w:hAnsi="Serif font" w:cstheme="majorBidi"/>
          <w:b/>
          <w:bCs/>
          <w:color w:val="2F5496" w:themeColor="accent1" w:themeShade="BF"/>
          <w:sz w:val="22"/>
        </w:rPr>
        <w:t xml:space="preserve">   </w:t>
      </w:r>
      <w:r w:rsidRPr="00EE7967">
        <w:rPr>
          <w:rFonts w:ascii="Serif font" w:eastAsiaTheme="majorEastAsia" w:hAnsi="Serif font" w:cstheme="majorBidi"/>
          <w:color w:val="2F5496" w:themeColor="accent1" w:themeShade="BF"/>
          <w:sz w:val="22"/>
        </w:rPr>
        <w:t>(</w:t>
      </w:r>
      <w:proofErr w:type="gramEnd"/>
      <w:r w:rsidRPr="00EE7967">
        <w:rPr>
          <w:rFonts w:ascii="Serif font" w:eastAsiaTheme="majorEastAsia" w:hAnsi="Serif font" w:cstheme="majorBidi"/>
          <w:color w:val="2F5496" w:themeColor="accent1" w:themeShade="BF"/>
          <w:sz w:val="22"/>
        </w:rPr>
        <w:t>Jan 2019- Feb 2019)</w:t>
      </w:r>
    </w:p>
    <w:p w14:paraId="6BE16E4E" w14:textId="77777777" w:rsidR="0097713A" w:rsidRDefault="002C7529" w:rsidP="002C7529">
      <w:pPr>
        <w:pStyle w:val="ListBullet"/>
        <w:numPr>
          <w:ilvl w:val="0"/>
          <w:numId w:val="7"/>
        </w:numPr>
        <w:rPr>
          <w:rFonts w:ascii="Serif font" w:hAnsi="Serif font"/>
          <w:sz w:val="22"/>
        </w:rPr>
      </w:pPr>
      <w:r w:rsidRPr="00EE7967">
        <w:rPr>
          <w:rFonts w:ascii="Serif font" w:hAnsi="Serif font"/>
          <w:sz w:val="22"/>
        </w:rPr>
        <w:t>Assisted in plant operations and quality control processes for producing vitrified tiles, ensuring adherence to specifications.</w:t>
      </w:r>
    </w:p>
    <w:p w14:paraId="152B97B8" w14:textId="455BBFFF" w:rsidR="002C7529" w:rsidRPr="00005CDF" w:rsidRDefault="002C7529" w:rsidP="00005CDF">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Professional Skills and Competencies</w:t>
      </w:r>
    </w:p>
    <w:p w14:paraId="6CFDB3FD" w14:textId="1CBDDA87" w:rsidR="002C7529" w:rsidRPr="00EE7967" w:rsidRDefault="002C7529" w:rsidP="00CE716E">
      <w:pPr>
        <w:pStyle w:val="ListBullet"/>
        <w:rPr>
          <w:rFonts w:ascii="Serif font" w:hAnsi="Serif font"/>
          <w:sz w:val="22"/>
        </w:rPr>
      </w:pPr>
      <w:r w:rsidRPr="00EE7967">
        <w:rPr>
          <w:rFonts w:ascii="Serif font" w:hAnsi="Serif font"/>
          <w:b/>
          <w:bCs/>
          <w:sz w:val="22"/>
        </w:rPr>
        <w:t>Process</w:t>
      </w:r>
      <w:r w:rsidR="00CE716E" w:rsidRPr="00EE7967">
        <w:rPr>
          <w:rFonts w:ascii="Serif font" w:hAnsi="Serif font"/>
          <w:b/>
          <w:bCs/>
          <w:sz w:val="22"/>
        </w:rPr>
        <w:t xml:space="preserve"> design &amp;</w:t>
      </w:r>
      <w:r w:rsidRPr="00EE7967">
        <w:rPr>
          <w:rFonts w:ascii="Serif font" w:hAnsi="Serif font"/>
          <w:b/>
          <w:bCs/>
          <w:sz w:val="22"/>
        </w:rPr>
        <w:t xml:space="preserve"> Simulation:</w:t>
      </w:r>
      <w:r w:rsidRPr="00EE7967">
        <w:rPr>
          <w:rFonts w:ascii="Serif font" w:hAnsi="Serif font"/>
          <w:sz w:val="22"/>
        </w:rPr>
        <w:t xml:space="preserve"> Aspen Plus, Aspen HYSYS, </w:t>
      </w:r>
      <w:proofErr w:type="spellStart"/>
      <w:r w:rsidRPr="00EE7967">
        <w:rPr>
          <w:rFonts w:ascii="Serif font" w:hAnsi="Serif font"/>
          <w:sz w:val="22"/>
        </w:rPr>
        <w:t>ChemCAD</w:t>
      </w:r>
      <w:proofErr w:type="spellEnd"/>
      <w:r w:rsidR="00CE716E" w:rsidRPr="00EE7967">
        <w:rPr>
          <w:rFonts w:ascii="Serif font" w:hAnsi="Serif font"/>
          <w:sz w:val="22"/>
        </w:rPr>
        <w:t xml:space="preserve">, P&amp;ID development, PFD.  </w:t>
      </w:r>
    </w:p>
    <w:p w14:paraId="5BEEE56C" w14:textId="6BB9B556" w:rsidR="002C7529" w:rsidRPr="00EE7967" w:rsidRDefault="002C7529" w:rsidP="002C7529">
      <w:pPr>
        <w:pStyle w:val="ListBullet"/>
        <w:rPr>
          <w:rFonts w:ascii="Serif font" w:hAnsi="Serif font"/>
          <w:sz w:val="22"/>
        </w:rPr>
      </w:pPr>
      <w:r w:rsidRPr="00EE7967">
        <w:rPr>
          <w:rFonts w:ascii="Serif font" w:hAnsi="Serif font"/>
          <w:b/>
          <w:bCs/>
          <w:sz w:val="22"/>
        </w:rPr>
        <w:t>Technical Skills:</w:t>
      </w:r>
      <w:r w:rsidR="00254181" w:rsidRPr="00EE7967">
        <w:rPr>
          <w:rFonts w:ascii="Serif font" w:hAnsi="Serif font"/>
          <w:sz w:val="22"/>
        </w:rPr>
        <w:t xml:space="preserve"> </w:t>
      </w:r>
      <w:r w:rsidR="00476D68">
        <w:rPr>
          <w:rFonts w:ascii="Serif font" w:hAnsi="Serif font"/>
          <w:sz w:val="22"/>
        </w:rPr>
        <w:t>Solid-liquid and liquid-liquid separation, drying technology, dispersing, milling, h</w:t>
      </w:r>
      <w:r w:rsidR="00D97BFE">
        <w:rPr>
          <w:rFonts w:ascii="Serif font" w:hAnsi="Serif font"/>
          <w:sz w:val="22"/>
        </w:rPr>
        <w:t>eat and mass balance</w:t>
      </w:r>
      <w:r w:rsidR="00254181" w:rsidRPr="00EE7967">
        <w:rPr>
          <w:rFonts w:ascii="Serif font" w:hAnsi="Serif font"/>
          <w:sz w:val="22"/>
        </w:rPr>
        <w:t>,</w:t>
      </w:r>
      <w:r w:rsidRPr="00EE7967">
        <w:rPr>
          <w:rFonts w:ascii="Serif font" w:hAnsi="Serif font"/>
          <w:sz w:val="22"/>
        </w:rPr>
        <w:t xml:space="preserve"> </w:t>
      </w:r>
      <w:r w:rsidR="005F179A" w:rsidRPr="00EE7967">
        <w:rPr>
          <w:rFonts w:ascii="Serif font" w:hAnsi="Serif font"/>
          <w:sz w:val="22"/>
        </w:rPr>
        <w:t>R</w:t>
      </w:r>
      <w:r w:rsidRPr="00EE7967">
        <w:rPr>
          <w:rFonts w:ascii="Serif font" w:hAnsi="Serif font"/>
          <w:sz w:val="22"/>
        </w:rPr>
        <w:t>eaction engineering,</w:t>
      </w:r>
      <w:r w:rsidR="00005CDF">
        <w:rPr>
          <w:rFonts w:ascii="Serif font" w:hAnsi="Serif font"/>
          <w:sz w:val="22"/>
        </w:rPr>
        <w:t xml:space="preserve"> </w:t>
      </w:r>
      <w:r w:rsidR="005F179A" w:rsidRPr="00EE7967">
        <w:rPr>
          <w:rFonts w:ascii="Serif font" w:hAnsi="Serif font"/>
          <w:sz w:val="22"/>
        </w:rPr>
        <w:t>E</w:t>
      </w:r>
      <w:r w:rsidRPr="00EE7967">
        <w:rPr>
          <w:rFonts w:ascii="Serif font" w:hAnsi="Serif font"/>
          <w:sz w:val="22"/>
        </w:rPr>
        <w:t>ngineering calculations</w:t>
      </w:r>
      <w:r w:rsidR="0097713A">
        <w:rPr>
          <w:rFonts w:ascii="Serif font" w:hAnsi="Serif font"/>
          <w:sz w:val="22"/>
        </w:rPr>
        <w:t xml:space="preserve">, </w:t>
      </w:r>
    </w:p>
    <w:p w14:paraId="76E44B74" w14:textId="77777777" w:rsidR="002C7529" w:rsidRPr="00EE7967" w:rsidRDefault="002C7529" w:rsidP="002C7529">
      <w:pPr>
        <w:pStyle w:val="ListBullet"/>
        <w:rPr>
          <w:rFonts w:ascii="Serif font" w:hAnsi="Serif font"/>
          <w:sz w:val="22"/>
        </w:rPr>
      </w:pPr>
      <w:r w:rsidRPr="00EE7967">
        <w:rPr>
          <w:rFonts w:ascii="Serif font" w:hAnsi="Serif font"/>
          <w:b/>
          <w:bCs/>
          <w:sz w:val="22"/>
        </w:rPr>
        <w:t>Software:</w:t>
      </w:r>
      <w:r w:rsidRPr="00EE7967">
        <w:rPr>
          <w:rFonts w:ascii="Serif font" w:hAnsi="Serif font"/>
          <w:sz w:val="22"/>
        </w:rPr>
        <w:t xml:space="preserve"> Microsoft Office, Origin Pro, SAP, Python (basic).</w:t>
      </w:r>
    </w:p>
    <w:p w14:paraId="67222503" w14:textId="79055B39" w:rsidR="00A51805" w:rsidRPr="00EE7967" w:rsidRDefault="002C7529" w:rsidP="0097713A">
      <w:pPr>
        <w:pStyle w:val="ListBullet"/>
        <w:rPr>
          <w:rFonts w:ascii="Serif font" w:hAnsi="Serif font"/>
          <w:sz w:val="22"/>
        </w:rPr>
      </w:pPr>
      <w:r w:rsidRPr="00EE7967">
        <w:rPr>
          <w:rFonts w:ascii="Serif font" w:hAnsi="Serif font"/>
          <w:b/>
          <w:bCs/>
          <w:sz w:val="22"/>
        </w:rPr>
        <w:t>Soft Skills:</w:t>
      </w:r>
      <w:r w:rsidRPr="00EE7967">
        <w:rPr>
          <w:rFonts w:ascii="Serif font" w:hAnsi="Serif font"/>
          <w:sz w:val="22"/>
        </w:rPr>
        <w:t xml:space="preserve"> Team collaboration, problem-solving, critical thinking, </w:t>
      </w:r>
      <w:r w:rsidR="00EE7967">
        <w:rPr>
          <w:rFonts w:ascii="Serif font" w:hAnsi="Serif font"/>
          <w:sz w:val="22"/>
        </w:rPr>
        <w:t xml:space="preserve">and </w:t>
      </w:r>
      <w:r w:rsidRPr="00EE7967">
        <w:rPr>
          <w:rFonts w:ascii="Serif font" w:hAnsi="Serif font"/>
          <w:sz w:val="22"/>
        </w:rPr>
        <w:t>organizational skills.</w:t>
      </w:r>
    </w:p>
    <w:p w14:paraId="4A4BFB71" w14:textId="77777777" w:rsidR="00005CDF" w:rsidRDefault="00005CDF" w:rsidP="00A51805">
      <w:pPr>
        <w:pStyle w:val="ListBullet"/>
        <w:rPr>
          <w:rFonts w:ascii="Serif font" w:eastAsiaTheme="majorEastAsia" w:hAnsi="Serif font" w:cstheme="majorBidi"/>
          <w:b/>
          <w:bCs/>
          <w:color w:val="2F5496" w:themeColor="accent1" w:themeShade="BF"/>
          <w:sz w:val="36"/>
          <w:szCs w:val="36"/>
        </w:rPr>
      </w:pPr>
    </w:p>
    <w:p w14:paraId="34D8A4C1" w14:textId="568BBFDA" w:rsidR="002C7529" w:rsidRPr="00005CDF" w:rsidRDefault="00A51805" w:rsidP="00A51805">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Certificates</w:t>
      </w:r>
    </w:p>
    <w:p w14:paraId="0FAE12EB" w14:textId="75EF956A" w:rsidR="00A51805" w:rsidRPr="00EE7967" w:rsidRDefault="00A51805" w:rsidP="00A51805">
      <w:pPr>
        <w:pStyle w:val="ListBullet"/>
        <w:numPr>
          <w:ilvl w:val="0"/>
          <w:numId w:val="7"/>
        </w:numPr>
        <w:jc w:val="both"/>
        <w:rPr>
          <w:rFonts w:ascii="Serif font" w:hAnsi="Serif font"/>
          <w:sz w:val="22"/>
          <w:lang w:val="en-IN"/>
        </w:rPr>
      </w:pPr>
      <w:r w:rsidRPr="00EE7967">
        <w:rPr>
          <w:rFonts w:ascii="Serif font" w:hAnsi="Serif font"/>
          <w:b/>
          <w:bCs/>
          <w:sz w:val="22"/>
        </w:rPr>
        <w:t xml:space="preserve">Process Simulation – Advanced Aspen HYSYS </w:t>
      </w:r>
      <w:r w:rsidR="00254181" w:rsidRPr="00EE7967">
        <w:rPr>
          <w:rFonts w:ascii="Serif font" w:hAnsi="Serif font"/>
          <w:b/>
          <w:bCs/>
          <w:sz w:val="22"/>
        </w:rPr>
        <w:t>Course from</w:t>
      </w:r>
      <w:r w:rsidRPr="00EE7967">
        <w:rPr>
          <w:rFonts w:ascii="Serif font" w:hAnsi="Serif font"/>
          <w:sz w:val="22"/>
        </w:rPr>
        <w:t xml:space="preserve"> Aaharya Technology Andhra Pradesh, India</w:t>
      </w:r>
      <w:r w:rsidRPr="00EE7967">
        <w:rPr>
          <w:rFonts w:ascii="Serif font" w:hAnsi="Serif font"/>
          <w:sz w:val="22"/>
          <w:lang w:val="en-IN"/>
        </w:rPr>
        <w:t>.</w:t>
      </w:r>
    </w:p>
    <w:p w14:paraId="6671A107" w14:textId="486E2171" w:rsidR="00A51805" w:rsidRPr="00EE7967" w:rsidRDefault="00A51805" w:rsidP="00A51805">
      <w:pPr>
        <w:pStyle w:val="ListBullet"/>
        <w:numPr>
          <w:ilvl w:val="0"/>
          <w:numId w:val="7"/>
        </w:numPr>
        <w:jc w:val="both"/>
        <w:rPr>
          <w:rFonts w:ascii="Serif font" w:hAnsi="Serif font"/>
          <w:sz w:val="22"/>
        </w:rPr>
      </w:pPr>
      <w:r w:rsidRPr="00EE7967">
        <w:rPr>
          <w:rFonts w:ascii="Serif font" w:hAnsi="Serif font"/>
          <w:b/>
          <w:bCs/>
          <w:sz w:val="22"/>
        </w:rPr>
        <w:t>Basic understanding of Lean Six Sigma</w:t>
      </w:r>
      <w:r w:rsidRPr="00EE7967">
        <w:rPr>
          <w:rFonts w:ascii="Serif font" w:hAnsi="Serif font"/>
          <w:sz w:val="22"/>
        </w:rPr>
        <w:t>- LinkedIn learning certificate, NASBA, and PMI.</w:t>
      </w:r>
    </w:p>
    <w:p w14:paraId="18F55D20" w14:textId="4064E080" w:rsidR="00EE7967" w:rsidRDefault="00A51805" w:rsidP="0097713A">
      <w:pPr>
        <w:pStyle w:val="ListBullet"/>
        <w:numPr>
          <w:ilvl w:val="0"/>
          <w:numId w:val="7"/>
        </w:numPr>
        <w:jc w:val="both"/>
        <w:rPr>
          <w:rFonts w:ascii="Serif font" w:hAnsi="Serif font"/>
          <w:sz w:val="22"/>
        </w:rPr>
      </w:pPr>
      <w:r w:rsidRPr="00EE7967">
        <w:rPr>
          <w:rFonts w:ascii="Serif font" w:hAnsi="Serif font"/>
          <w:b/>
          <w:bCs/>
          <w:sz w:val="22"/>
        </w:rPr>
        <w:t>Lean Six Sigma- Green Belt</w:t>
      </w:r>
      <w:r w:rsidRPr="00EE7967">
        <w:rPr>
          <w:rFonts w:ascii="Serif font" w:hAnsi="Serif font"/>
          <w:sz w:val="22"/>
        </w:rPr>
        <w:t xml:space="preserve">- from </w:t>
      </w:r>
      <w:r w:rsidR="00CE716E" w:rsidRPr="00EE7967">
        <w:rPr>
          <w:rFonts w:ascii="Serif font" w:hAnsi="Serif font"/>
          <w:sz w:val="22"/>
        </w:rPr>
        <w:t>LinkedIn learning certificate, IIBA, PMI.</w:t>
      </w:r>
    </w:p>
    <w:p w14:paraId="2AF00F68" w14:textId="77777777" w:rsidR="00005CDF" w:rsidRPr="0097713A" w:rsidRDefault="00005CDF" w:rsidP="00005CDF">
      <w:pPr>
        <w:pStyle w:val="ListBullet"/>
        <w:ind w:left="720" w:firstLine="0"/>
        <w:jc w:val="both"/>
        <w:rPr>
          <w:rFonts w:ascii="Serif font" w:hAnsi="Serif font"/>
          <w:sz w:val="22"/>
        </w:rPr>
      </w:pPr>
    </w:p>
    <w:p w14:paraId="76355E98" w14:textId="77777777" w:rsidR="002C7529" w:rsidRPr="00005CDF" w:rsidRDefault="002C7529" w:rsidP="00EE7967">
      <w:pPr>
        <w:pStyle w:val="ListBullet"/>
        <w:rPr>
          <w:rFonts w:ascii="Serif font" w:eastAsiaTheme="majorEastAsia" w:hAnsi="Serif font" w:cstheme="majorBidi"/>
          <w:b/>
          <w:bCs/>
          <w:color w:val="2F5496" w:themeColor="accent1" w:themeShade="BF"/>
          <w:sz w:val="32"/>
          <w:szCs w:val="32"/>
        </w:rPr>
      </w:pPr>
      <w:r w:rsidRPr="00005CDF">
        <w:rPr>
          <w:rFonts w:ascii="Serif font" w:eastAsiaTheme="majorEastAsia" w:hAnsi="Serif font" w:cstheme="majorBidi"/>
          <w:b/>
          <w:bCs/>
          <w:color w:val="2F5496" w:themeColor="accent1" w:themeShade="BF"/>
          <w:sz w:val="32"/>
          <w:szCs w:val="32"/>
        </w:rPr>
        <w:t>Languages</w:t>
      </w:r>
    </w:p>
    <w:tbl>
      <w:tblPr>
        <w:tblStyle w:val="TableGrid"/>
        <w:tblW w:w="0" w:type="auto"/>
        <w:tblLayout w:type="fixed"/>
        <w:tblLook w:val="06A0" w:firstRow="1" w:lastRow="0" w:firstColumn="1" w:lastColumn="0" w:noHBand="1" w:noVBand="1"/>
      </w:tblPr>
      <w:tblGrid>
        <w:gridCol w:w="5040"/>
        <w:gridCol w:w="5040"/>
      </w:tblGrid>
      <w:tr w:rsidR="002C7529" w:rsidRPr="00EE7967" w14:paraId="09B209FD" w14:textId="77777777" w:rsidTr="00F3098E">
        <w:trPr>
          <w:trHeight w:val="300"/>
        </w:trPr>
        <w:tc>
          <w:tcPr>
            <w:tcW w:w="5040" w:type="dxa"/>
          </w:tcPr>
          <w:p w14:paraId="787AEF4B" w14:textId="77777777" w:rsidR="002C7529" w:rsidRPr="00EE7967" w:rsidRDefault="002C7529" w:rsidP="00F3098E">
            <w:pPr>
              <w:pStyle w:val="ListBullet"/>
              <w:numPr>
                <w:ilvl w:val="0"/>
                <w:numId w:val="7"/>
              </w:numPr>
              <w:rPr>
                <w:rFonts w:ascii="Serif font" w:hAnsi="Serif font"/>
                <w:b/>
                <w:bCs/>
                <w:sz w:val="22"/>
              </w:rPr>
            </w:pPr>
            <w:r w:rsidRPr="00EE7967">
              <w:rPr>
                <w:rFonts w:ascii="Serif font" w:hAnsi="Serif font"/>
                <w:b/>
                <w:bCs/>
                <w:sz w:val="22"/>
              </w:rPr>
              <w:t>English: Fluent</w:t>
            </w:r>
          </w:p>
          <w:p w14:paraId="1F3AF6AD" w14:textId="77777777" w:rsidR="002C7529" w:rsidRPr="00EE7967" w:rsidRDefault="002C7529" w:rsidP="00F3098E">
            <w:pPr>
              <w:pStyle w:val="ListBullet"/>
              <w:numPr>
                <w:ilvl w:val="0"/>
                <w:numId w:val="7"/>
              </w:numPr>
              <w:rPr>
                <w:rFonts w:ascii="Serif font" w:hAnsi="Serif font"/>
                <w:b/>
                <w:bCs/>
                <w:sz w:val="22"/>
              </w:rPr>
            </w:pPr>
            <w:r w:rsidRPr="00EE7967">
              <w:rPr>
                <w:rFonts w:ascii="Serif font" w:hAnsi="Serif font"/>
                <w:b/>
                <w:bCs/>
                <w:sz w:val="22"/>
              </w:rPr>
              <w:t>Kannada: Native</w:t>
            </w:r>
          </w:p>
        </w:tc>
        <w:tc>
          <w:tcPr>
            <w:tcW w:w="5040" w:type="dxa"/>
          </w:tcPr>
          <w:p w14:paraId="34160A03" w14:textId="77777777" w:rsidR="002C7529" w:rsidRPr="00EE7967" w:rsidRDefault="002C7529" w:rsidP="00F3098E">
            <w:pPr>
              <w:pStyle w:val="ListBullet"/>
              <w:numPr>
                <w:ilvl w:val="0"/>
                <w:numId w:val="7"/>
              </w:numPr>
              <w:rPr>
                <w:rFonts w:ascii="Serif font" w:hAnsi="Serif font"/>
                <w:b/>
                <w:bCs/>
                <w:sz w:val="22"/>
              </w:rPr>
            </w:pPr>
            <w:r w:rsidRPr="00EE7967">
              <w:rPr>
                <w:rFonts w:ascii="Serif font" w:hAnsi="Serif font"/>
                <w:b/>
                <w:bCs/>
                <w:sz w:val="22"/>
              </w:rPr>
              <w:t>German: Intermediate (Learning)</w:t>
            </w:r>
          </w:p>
          <w:p w14:paraId="4C8AF3A6" w14:textId="77777777" w:rsidR="002C7529" w:rsidRPr="00EE7967" w:rsidRDefault="002C7529" w:rsidP="00F3098E">
            <w:pPr>
              <w:pStyle w:val="ListBullet"/>
              <w:numPr>
                <w:ilvl w:val="0"/>
                <w:numId w:val="7"/>
              </w:numPr>
              <w:rPr>
                <w:rFonts w:ascii="Serif font" w:hAnsi="Serif font"/>
                <w:b/>
                <w:bCs/>
                <w:sz w:val="22"/>
              </w:rPr>
            </w:pPr>
            <w:r w:rsidRPr="00EE7967">
              <w:rPr>
                <w:rFonts w:ascii="Serif font" w:hAnsi="Serif font"/>
                <w:b/>
                <w:bCs/>
                <w:sz w:val="22"/>
              </w:rPr>
              <w:t>Hindi: Native</w:t>
            </w:r>
          </w:p>
        </w:tc>
      </w:tr>
    </w:tbl>
    <w:p w14:paraId="72F98A0D" w14:textId="77777777" w:rsidR="002C7529" w:rsidRPr="00EE7967" w:rsidRDefault="002C7529" w:rsidP="00037D6B">
      <w:pPr>
        <w:spacing w:line="240" w:lineRule="auto"/>
        <w:jc w:val="both"/>
        <w:rPr>
          <w:rFonts w:ascii="Serif font" w:hAnsi="Serif font"/>
          <w:b/>
          <w:bCs/>
          <w:sz w:val="22"/>
        </w:rPr>
      </w:pPr>
    </w:p>
    <w:p w14:paraId="4DF10382" w14:textId="77777777" w:rsidR="0057125A" w:rsidRPr="00EE7967" w:rsidRDefault="0057125A">
      <w:pPr>
        <w:rPr>
          <w:rFonts w:ascii="Serif font" w:hAnsi="Serif font"/>
        </w:rPr>
      </w:pPr>
    </w:p>
    <w:sectPr w:rsidR="0057125A" w:rsidRPr="00EE79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2FC1" w14:textId="77777777" w:rsidR="00AC16EE" w:rsidRDefault="00AC16EE" w:rsidP="00037D6B">
      <w:pPr>
        <w:spacing w:line="240" w:lineRule="auto"/>
      </w:pPr>
      <w:r>
        <w:separator/>
      </w:r>
    </w:p>
  </w:endnote>
  <w:endnote w:type="continuationSeparator" w:id="0">
    <w:p w14:paraId="1BE11FB1" w14:textId="77777777" w:rsidR="00AC16EE" w:rsidRDefault="00AC16EE" w:rsidP="00037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rif fon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D52F" w14:textId="77777777" w:rsidR="00AC16EE" w:rsidRDefault="00AC16EE" w:rsidP="00037D6B">
      <w:pPr>
        <w:spacing w:line="240" w:lineRule="auto"/>
      </w:pPr>
      <w:r>
        <w:separator/>
      </w:r>
    </w:p>
  </w:footnote>
  <w:footnote w:type="continuationSeparator" w:id="0">
    <w:p w14:paraId="41715C75" w14:textId="77777777" w:rsidR="00AC16EE" w:rsidRDefault="00AC16EE" w:rsidP="00037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F5C3" w14:textId="62C08175" w:rsidR="00D6572D" w:rsidRDefault="00D65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8F5"/>
    <w:multiLevelType w:val="hybridMultilevel"/>
    <w:tmpl w:val="686C6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59426D"/>
    <w:multiLevelType w:val="hybridMultilevel"/>
    <w:tmpl w:val="18B8B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DF462D"/>
    <w:multiLevelType w:val="hybridMultilevel"/>
    <w:tmpl w:val="E45C5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D94EDE"/>
    <w:multiLevelType w:val="hybridMultilevel"/>
    <w:tmpl w:val="B6FA4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69403D"/>
    <w:multiLevelType w:val="hybridMultilevel"/>
    <w:tmpl w:val="72C43F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63695D"/>
    <w:multiLevelType w:val="hybridMultilevel"/>
    <w:tmpl w:val="573058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180384"/>
    <w:multiLevelType w:val="hybridMultilevel"/>
    <w:tmpl w:val="D1F8C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6632694">
    <w:abstractNumId w:val="3"/>
  </w:num>
  <w:num w:numId="2" w16cid:durableId="984772675">
    <w:abstractNumId w:val="6"/>
  </w:num>
  <w:num w:numId="3" w16cid:durableId="624047110">
    <w:abstractNumId w:val="2"/>
  </w:num>
  <w:num w:numId="4" w16cid:durableId="1100832126">
    <w:abstractNumId w:val="0"/>
  </w:num>
  <w:num w:numId="5" w16cid:durableId="1861891262">
    <w:abstractNumId w:val="1"/>
  </w:num>
  <w:num w:numId="6" w16cid:durableId="1292830943">
    <w:abstractNumId w:val="5"/>
  </w:num>
  <w:num w:numId="7" w16cid:durableId="143354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6B"/>
    <w:rsid w:val="000004FD"/>
    <w:rsid w:val="00005CDF"/>
    <w:rsid w:val="00037D6B"/>
    <w:rsid w:val="000E1CEE"/>
    <w:rsid w:val="001E2F2E"/>
    <w:rsid w:val="00227C14"/>
    <w:rsid w:val="00254181"/>
    <w:rsid w:val="002A6156"/>
    <w:rsid w:val="002C7529"/>
    <w:rsid w:val="00476D68"/>
    <w:rsid w:val="004D4110"/>
    <w:rsid w:val="004F7F43"/>
    <w:rsid w:val="0057125A"/>
    <w:rsid w:val="00571C86"/>
    <w:rsid w:val="005F179A"/>
    <w:rsid w:val="00600A42"/>
    <w:rsid w:val="00613B9A"/>
    <w:rsid w:val="00670739"/>
    <w:rsid w:val="00685A29"/>
    <w:rsid w:val="00756DB1"/>
    <w:rsid w:val="0076587D"/>
    <w:rsid w:val="007C19DF"/>
    <w:rsid w:val="007F58AF"/>
    <w:rsid w:val="00821D37"/>
    <w:rsid w:val="00971743"/>
    <w:rsid w:val="0097713A"/>
    <w:rsid w:val="00A51805"/>
    <w:rsid w:val="00A752A0"/>
    <w:rsid w:val="00AC16EE"/>
    <w:rsid w:val="00C837EB"/>
    <w:rsid w:val="00CE6B11"/>
    <w:rsid w:val="00CE716E"/>
    <w:rsid w:val="00D13835"/>
    <w:rsid w:val="00D6572D"/>
    <w:rsid w:val="00D97BFE"/>
    <w:rsid w:val="00E012B0"/>
    <w:rsid w:val="00EE7967"/>
    <w:rsid w:val="00F53B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B14F5"/>
  <w15:chartTrackingRefBased/>
  <w15:docId w15:val="{5A70B557-A794-46C5-92C6-FE60720E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6B"/>
    <w:pPr>
      <w:spacing w:after="0" w:line="240" w:lineRule="exact"/>
    </w:pPr>
    <w:rPr>
      <w:color w:val="1F4E79" w:themeColor="accent5" w:themeShade="80"/>
      <w:kern w:val="0"/>
      <w:sz w:val="20"/>
      <w:lang w:val="en-US"/>
      <w14:ligatures w14:val="none"/>
    </w:rPr>
  </w:style>
  <w:style w:type="paragraph" w:styleId="Heading1">
    <w:name w:val="heading 1"/>
    <w:basedOn w:val="Normal"/>
    <w:next w:val="Normal"/>
    <w:link w:val="Heading1Char"/>
    <w:uiPriority w:val="9"/>
    <w:qFormat/>
    <w:rsid w:val="00037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7D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D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D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D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D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D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D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D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7D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D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D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D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D6B"/>
    <w:rPr>
      <w:rFonts w:eastAsiaTheme="majorEastAsia" w:cstheme="majorBidi"/>
      <w:color w:val="272727" w:themeColor="text1" w:themeTint="D8"/>
    </w:rPr>
  </w:style>
  <w:style w:type="paragraph" w:styleId="Title">
    <w:name w:val="Title"/>
    <w:basedOn w:val="Normal"/>
    <w:next w:val="Normal"/>
    <w:link w:val="TitleChar"/>
    <w:uiPriority w:val="11"/>
    <w:qFormat/>
    <w:rsid w:val="00037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03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6B"/>
    <w:pPr>
      <w:spacing w:before="160"/>
      <w:jc w:val="center"/>
    </w:pPr>
    <w:rPr>
      <w:i/>
      <w:iCs/>
      <w:color w:val="404040" w:themeColor="text1" w:themeTint="BF"/>
    </w:rPr>
  </w:style>
  <w:style w:type="character" w:customStyle="1" w:styleId="QuoteChar">
    <w:name w:val="Quote Char"/>
    <w:basedOn w:val="DefaultParagraphFont"/>
    <w:link w:val="Quote"/>
    <w:uiPriority w:val="29"/>
    <w:rsid w:val="00037D6B"/>
    <w:rPr>
      <w:i/>
      <w:iCs/>
      <w:color w:val="404040" w:themeColor="text1" w:themeTint="BF"/>
    </w:rPr>
  </w:style>
  <w:style w:type="paragraph" w:styleId="ListParagraph">
    <w:name w:val="List Paragraph"/>
    <w:basedOn w:val="Normal"/>
    <w:uiPriority w:val="34"/>
    <w:qFormat/>
    <w:rsid w:val="00037D6B"/>
    <w:pPr>
      <w:ind w:left="720"/>
      <w:contextualSpacing/>
    </w:pPr>
  </w:style>
  <w:style w:type="character" w:styleId="IntenseEmphasis">
    <w:name w:val="Intense Emphasis"/>
    <w:basedOn w:val="DefaultParagraphFont"/>
    <w:uiPriority w:val="21"/>
    <w:qFormat/>
    <w:rsid w:val="00037D6B"/>
    <w:rPr>
      <w:i/>
      <w:iCs/>
      <w:color w:val="2F5496" w:themeColor="accent1" w:themeShade="BF"/>
    </w:rPr>
  </w:style>
  <w:style w:type="paragraph" w:styleId="IntenseQuote">
    <w:name w:val="Intense Quote"/>
    <w:basedOn w:val="Normal"/>
    <w:next w:val="Normal"/>
    <w:link w:val="IntenseQuoteChar"/>
    <w:uiPriority w:val="30"/>
    <w:qFormat/>
    <w:rsid w:val="00037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D6B"/>
    <w:rPr>
      <w:i/>
      <w:iCs/>
      <w:color w:val="2F5496" w:themeColor="accent1" w:themeShade="BF"/>
    </w:rPr>
  </w:style>
  <w:style w:type="character" w:styleId="IntenseReference">
    <w:name w:val="Intense Reference"/>
    <w:basedOn w:val="DefaultParagraphFont"/>
    <w:uiPriority w:val="32"/>
    <w:qFormat/>
    <w:rsid w:val="00037D6B"/>
    <w:rPr>
      <w:b/>
      <w:bCs/>
      <w:smallCaps/>
      <w:color w:val="2F5496" w:themeColor="accent1" w:themeShade="BF"/>
      <w:spacing w:val="5"/>
    </w:rPr>
  </w:style>
  <w:style w:type="paragraph" w:styleId="ListBullet">
    <w:name w:val="List Bullet"/>
    <w:basedOn w:val="Normal"/>
    <w:uiPriority w:val="99"/>
    <w:qFormat/>
    <w:rsid w:val="00037D6B"/>
    <w:pPr>
      <w:spacing w:before="120"/>
      <w:ind w:left="360" w:hanging="360"/>
    </w:pPr>
  </w:style>
  <w:style w:type="character" w:styleId="Hyperlink">
    <w:name w:val="Hyperlink"/>
    <w:basedOn w:val="DefaultParagraphFont"/>
    <w:uiPriority w:val="99"/>
    <w:semiHidden/>
    <w:rsid w:val="00037D6B"/>
    <w:rPr>
      <w:color w:val="0563C1" w:themeColor="hyperlink"/>
      <w:u w:val="single"/>
    </w:rPr>
  </w:style>
  <w:style w:type="paragraph" w:styleId="Footer">
    <w:name w:val="footer"/>
    <w:basedOn w:val="Normal"/>
    <w:link w:val="FooterChar"/>
    <w:uiPriority w:val="99"/>
    <w:semiHidden/>
    <w:rsid w:val="00600A42"/>
    <w:pPr>
      <w:tabs>
        <w:tab w:val="center" w:pos="4680"/>
        <w:tab w:val="right" w:pos="9360"/>
      </w:tabs>
    </w:pPr>
  </w:style>
  <w:style w:type="character" w:customStyle="1" w:styleId="FooterChar">
    <w:name w:val="Footer Char"/>
    <w:basedOn w:val="DefaultParagraphFont"/>
    <w:link w:val="Footer"/>
    <w:uiPriority w:val="99"/>
    <w:semiHidden/>
    <w:rsid w:val="00600A42"/>
    <w:rPr>
      <w:color w:val="1F4E79" w:themeColor="accent5" w:themeShade="80"/>
      <w:kern w:val="0"/>
      <w:sz w:val="20"/>
      <w:lang w:val="en-US"/>
      <w14:ligatures w14:val="none"/>
    </w:rPr>
  </w:style>
  <w:style w:type="table" w:styleId="TableGrid">
    <w:name w:val="Table Grid"/>
    <w:basedOn w:val="TableNormal"/>
    <w:uiPriority w:val="39"/>
    <w:rsid w:val="002C7529"/>
    <w:pPr>
      <w:spacing w:after="0" w:line="240" w:lineRule="auto"/>
      <w:contextualSpacing/>
    </w:pPr>
    <w:rPr>
      <w:color w:val="595959" w:themeColor="text1" w:themeTint="A6"/>
      <w:kern w:val="0"/>
      <w:lang w:val="en-US"/>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6139">
      <w:bodyDiv w:val="1"/>
      <w:marLeft w:val="0"/>
      <w:marRight w:val="0"/>
      <w:marTop w:val="0"/>
      <w:marBottom w:val="0"/>
      <w:divBdr>
        <w:top w:val="none" w:sz="0" w:space="0" w:color="auto"/>
        <w:left w:val="none" w:sz="0" w:space="0" w:color="auto"/>
        <w:bottom w:val="none" w:sz="0" w:space="0" w:color="auto"/>
        <w:right w:val="none" w:sz="0" w:space="0" w:color="auto"/>
      </w:divBdr>
    </w:div>
    <w:div w:id="1592009686">
      <w:bodyDiv w:val="1"/>
      <w:marLeft w:val="0"/>
      <w:marRight w:val="0"/>
      <w:marTop w:val="0"/>
      <w:marBottom w:val="0"/>
      <w:divBdr>
        <w:top w:val="none" w:sz="0" w:space="0" w:color="auto"/>
        <w:left w:val="none" w:sz="0" w:space="0" w:color="auto"/>
        <w:bottom w:val="none" w:sz="0" w:space="0" w:color="auto"/>
        <w:right w:val="none" w:sz="0" w:space="0" w:color="auto"/>
      </w:divBdr>
    </w:div>
    <w:div w:id="1844391551">
      <w:bodyDiv w:val="1"/>
      <w:marLeft w:val="0"/>
      <w:marRight w:val="0"/>
      <w:marTop w:val="0"/>
      <w:marBottom w:val="0"/>
      <w:divBdr>
        <w:top w:val="none" w:sz="0" w:space="0" w:color="auto"/>
        <w:left w:val="none" w:sz="0" w:space="0" w:color="auto"/>
        <w:bottom w:val="none" w:sz="0" w:space="0" w:color="auto"/>
        <w:right w:val="none" w:sz="0" w:space="0" w:color="auto"/>
      </w:divBdr>
    </w:div>
    <w:div w:id="20636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praveenkna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599</Words>
  <Characters>4339</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Naik</dc:creator>
  <cp:keywords/>
  <dc:description/>
  <cp:lastModifiedBy>Praveen Naik</cp:lastModifiedBy>
  <cp:revision>5</cp:revision>
  <cp:lastPrinted>2025-02-20T21:00:00Z</cp:lastPrinted>
  <dcterms:created xsi:type="dcterms:W3CDTF">2025-02-18T19:22:00Z</dcterms:created>
  <dcterms:modified xsi:type="dcterms:W3CDTF">2025-02-20T21:00:00Z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2794df66-e6c6-4ec6-a51e-28b23620829c</vt:lpwstr>
  </property>
</Properties>
</file>